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9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99539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5A4216" w:rsidRPr="005A4216" w:rsidRDefault="005A4216" w:rsidP="00D75EE2">
      <w:r w:rsidRPr="004E0BA8">
        <w:rPr>
          <w:b/>
        </w:rPr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5" w:name="_Toc189288963"/>
      <w:bookmarkStart w:id="6" w:name="_Toc189898392"/>
      <w:r>
        <w:t>ISAC deployment scenarios</w:t>
      </w:r>
      <w:bookmarkEnd w:id="5"/>
      <w:bookmarkEnd w:id="6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lastRenderedPageBreak/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76419C" w:rsidRPr="0076419C" w:rsidRDefault="0076419C" w:rsidP="005A4216">
      <w:pPr>
        <w:rPr>
          <w:lang w:eastAsia="ko-KR"/>
        </w:rPr>
      </w:pPr>
    </w:p>
    <w:p w:rsidR="0076419C" w:rsidRPr="005A4216" w:rsidRDefault="0076419C" w:rsidP="005A4216">
      <w:pPr>
        <w:rPr>
          <w:lang w:eastAsia="ko-KR"/>
        </w:rPr>
      </w:pP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7" w:name="_Toc189288964"/>
      <w:bookmarkStart w:id="8" w:name="_Toc189898393"/>
      <w:r>
        <w:t>ISAC c</w:t>
      </w:r>
      <w:r w:rsidRPr="005F70BA">
        <w:t>hannel modelling</w:t>
      </w:r>
      <w:bookmarkEnd w:id="7"/>
      <w:bookmarkEnd w:id="8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 w:rsidRPr="00644367">
        <w:rPr>
          <w:b/>
        </w:rPr>
        <w:t>R1-2500999</w:t>
      </w:r>
      <w:r>
        <w:tab/>
        <w:t>Summary #1 on ISAC channel modelling</w:t>
      </w:r>
      <w:r>
        <w:tab/>
        <w:t>Moderator (Xiaomi)</w:t>
      </w:r>
    </w:p>
    <w:p w:rsidR="00644367" w:rsidRDefault="00644367" w:rsidP="0076419C"/>
    <w:p w:rsidR="00644367" w:rsidRDefault="0081120F" w:rsidP="0076419C">
      <w:r w:rsidRPr="0081120F">
        <w:rPr>
          <w:highlight w:val="green"/>
        </w:rPr>
        <w:t>Agreement</w:t>
      </w:r>
    </w:p>
    <w:p w:rsidR="00644367" w:rsidRPr="0081120F" w:rsidRDefault="00644367" w:rsidP="00644367">
      <w:r w:rsidRPr="0081120F">
        <w:t>For b</w:t>
      </w:r>
      <w:r w:rsidRPr="0081120F">
        <w:t>istatic/monostatic RCS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szCs w:val="20"/>
          <w:lang w:val="en-US" w:eastAsia="zh-CN"/>
        </w:rPr>
        <w:t>RCS values/pattern for a scattering point of a target for bistatic</w:t>
      </w:r>
      <w:r w:rsidR="0081120F" w:rsidRPr="0081120F">
        <w:rPr>
          <w:szCs w:val="20"/>
          <w:lang w:val="en-US" w:eastAsia="zh-CN"/>
        </w:rPr>
        <w:t xml:space="preserve"> sensing</w:t>
      </w:r>
      <w:r w:rsidRPr="0081120F">
        <w:rPr>
          <w:szCs w:val="20"/>
          <w:lang w:val="en-US" w:eastAsia="zh-CN"/>
        </w:rPr>
        <w:t xml:space="preserve"> is generated by A*B1*B2 (i.e., Option 3 from the agreement in RAN1 #118bis)</w:t>
      </w:r>
    </w:p>
    <w:p w:rsidR="00644367" w:rsidRPr="0081120F" w:rsidRDefault="00644367" w:rsidP="00644367">
      <w:pPr>
        <w:pStyle w:val="ListParagraph"/>
        <w:numPr>
          <w:ilvl w:val="0"/>
          <w:numId w:val="33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rFonts w:eastAsiaTheme="minorEastAsia"/>
          <w:szCs w:val="20"/>
          <w:lang w:val="en-US" w:eastAsia="zh-CN"/>
        </w:rPr>
        <w:t xml:space="preserve">RCS values/pattern obtained by setting the same incident/scattered angle in the RCS model for bistatic </w:t>
      </w:r>
      <w:r w:rsidR="0081120F" w:rsidRPr="0081120F">
        <w:rPr>
          <w:szCs w:val="20"/>
          <w:lang w:val="en-US" w:eastAsia="zh-CN"/>
        </w:rPr>
        <w:t xml:space="preserve">sensing </w:t>
      </w:r>
      <w:r w:rsidRPr="0081120F">
        <w:rPr>
          <w:rFonts w:eastAsiaTheme="minorEastAsia"/>
          <w:szCs w:val="20"/>
          <w:lang w:val="en-US" w:eastAsia="zh-CN"/>
        </w:rPr>
        <w:t>should be aligned with</w:t>
      </w:r>
      <w:r w:rsidRPr="0081120F">
        <w:rPr>
          <w:szCs w:val="20"/>
          <w:lang w:val="en-US" w:eastAsia="zh-CN"/>
        </w:rPr>
        <w:t xml:space="preserve"> RCS </w:t>
      </w:r>
      <w:r w:rsidRPr="0081120F">
        <w:rPr>
          <w:rFonts w:eastAsiaTheme="minorEastAsia"/>
          <w:szCs w:val="20"/>
          <w:lang w:val="en-US" w:eastAsia="zh-CN"/>
        </w:rPr>
        <w:t>for monostatic</w:t>
      </w:r>
      <w:r w:rsidR="0081120F" w:rsidRPr="0081120F">
        <w:rPr>
          <w:szCs w:val="20"/>
          <w:lang w:val="en-US" w:eastAsia="zh-CN"/>
        </w:rPr>
        <w:t xml:space="preserve"> </w:t>
      </w:r>
      <w:r w:rsidR="0081120F" w:rsidRPr="0081120F">
        <w:rPr>
          <w:szCs w:val="20"/>
          <w:lang w:val="en-US" w:eastAsia="zh-CN"/>
        </w:rPr>
        <w:t>sensing</w:t>
      </w:r>
    </w:p>
    <w:p w:rsidR="00644367" w:rsidRDefault="00644367" w:rsidP="0076419C"/>
    <w:p w:rsidR="00644367" w:rsidRDefault="00644367" w:rsidP="0076419C"/>
    <w:p w:rsidR="0081120F" w:rsidRPr="0095291B" w:rsidRDefault="0095291B" w:rsidP="0081120F">
      <w:pPr>
        <w:pStyle w:val="0Maintext"/>
        <w:rPr>
          <w:highlight w:val="green"/>
        </w:rPr>
      </w:pPr>
      <w:r w:rsidRPr="0095291B">
        <w:rPr>
          <w:highlight w:val="green"/>
        </w:rPr>
        <w:t>Agreement</w:t>
      </w:r>
    </w:p>
    <w:p w:rsidR="0081120F" w:rsidRDefault="0081120F" w:rsidP="0081120F">
      <w:pPr>
        <w:pStyle w:val="0Maintext"/>
      </w:pPr>
      <w:r>
        <w:t>RCS model and application in ISAC channel generation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To define the RCS </w:t>
      </w:r>
      <w:r w:rsidRPr="008F063F">
        <w:rPr>
          <w:rFonts w:eastAsiaTheme="minorEastAsia"/>
          <w:szCs w:val="20"/>
          <w:lang w:eastAsia="zh-CN"/>
        </w:rPr>
        <w:t xml:space="preserve">model (RCS=A*B1*B2) for a scattering point </w:t>
      </w:r>
      <w:r w:rsidRPr="00F86F86">
        <w:rPr>
          <w:rFonts w:eastAsiaTheme="minorEastAsia"/>
          <w:szCs w:val="20"/>
          <w:lang w:eastAsia="zh-CN"/>
        </w:rPr>
        <w:t xml:space="preserve">of a target, when the target type is vehicle, large </w:t>
      </w:r>
      <w:r w:rsidRPr="0095291B">
        <w:rPr>
          <w:rFonts w:eastAsiaTheme="minorEastAsia"/>
          <w:szCs w:val="20"/>
          <w:lang w:eastAsia="zh-CN"/>
        </w:rPr>
        <w:t>size UAV, human with RCS model 2, AGV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The values/pattern of the product of component A and B1, i.e., A*B1 is given per target type, expressed in </w:t>
      </w:r>
      <w:proofErr w:type="spellStart"/>
      <w:r w:rsidRPr="0095291B">
        <w:rPr>
          <w:rFonts w:eastAsiaTheme="minorEastAsia"/>
          <w:szCs w:val="20"/>
          <w:lang w:eastAsia="zh-CN"/>
        </w:rPr>
        <w:t>dBsm</w:t>
      </w:r>
      <w:proofErr w:type="spellEnd"/>
      <w:r w:rsidRPr="0095291B">
        <w:rPr>
          <w:rFonts w:eastAsiaTheme="minorEastAsia"/>
          <w:szCs w:val="20"/>
          <w:lang w:eastAsia="zh-CN"/>
        </w:rPr>
        <w:t xml:space="preserve"> scale</w:t>
      </w:r>
    </w:p>
    <w:p w:rsidR="0081120F" w:rsidRPr="0095291B" w:rsidRDefault="0095291B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C</w:t>
      </w:r>
      <w:r w:rsidR="0081120F" w:rsidRPr="0095291B">
        <w:rPr>
          <w:rFonts w:eastAsiaTheme="minorEastAsia"/>
          <w:szCs w:val="20"/>
          <w:lang w:eastAsia="zh-CN"/>
        </w:rPr>
        <w:t>omponent A</w:t>
      </w:r>
      <w:r w:rsidRPr="0095291B">
        <w:rPr>
          <w:rFonts w:eastAsiaTheme="minorEastAsia"/>
          <w:szCs w:val="20"/>
          <w:lang w:eastAsia="zh-CN"/>
        </w:rPr>
        <w:t xml:space="preserve"> is</w:t>
      </w:r>
      <w:r w:rsidR="0081120F" w:rsidRPr="0095291B">
        <w:rPr>
          <w:rFonts w:eastAsiaTheme="minorEastAsia"/>
          <w:szCs w:val="20"/>
          <w:lang w:eastAsia="zh-CN"/>
        </w:rPr>
        <w:t xml:space="preserve"> expressed in </w:t>
      </w:r>
      <w:proofErr w:type="spellStart"/>
      <w:r w:rsidR="0081120F" w:rsidRPr="0095291B">
        <w:rPr>
          <w:rFonts w:eastAsiaTheme="minorEastAsia"/>
          <w:szCs w:val="20"/>
          <w:lang w:eastAsia="zh-CN"/>
        </w:rPr>
        <w:t>dBsm</w:t>
      </w:r>
      <w:proofErr w:type="spellEnd"/>
      <w:r w:rsidR="0081120F" w:rsidRPr="0095291B">
        <w:rPr>
          <w:rFonts w:eastAsiaTheme="minorEastAsia"/>
          <w:szCs w:val="20"/>
          <w:lang w:eastAsia="zh-CN"/>
        </w:rPr>
        <w:t xml:space="preserve"> scale. B1 is dependent on A*B1 and value of component A.</w:t>
      </w:r>
    </w:p>
    <w:p w:rsidR="0081120F" w:rsidRPr="0095291B" w:rsidRDefault="0081120F" w:rsidP="0081120F">
      <w:pPr>
        <w:pStyle w:val="ListParagraph"/>
        <w:numPr>
          <w:ilvl w:val="2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A is equal to a </w:t>
      </w:r>
      <w:r w:rsidR="006F377D" w:rsidRPr="0095291B">
        <w:rPr>
          <w:rFonts w:eastAsiaTheme="minorEastAsia"/>
          <w:szCs w:val="20"/>
          <w:lang w:eastAsia="zh-CN"/>
        </w:rPr>
        <w:t xml:space="preserve">single </w:t>
      </w:r>
      <w:r w:rsidRPr="0095291B">
        <w:rPr>
          <w:rFonts w:eastAsiaTheme="minorEastAsia"/>
          <w:szCs w:val="20"/>
          <w:lang w:eastAsia="zh-CN"/>
        </w:rPr>
        <w:t>value per target type</w:t>
      </w:r>
    </w:p>
    <w:p w:rsidR="006F377D" w:rsidRPr="0095291B" w:rsidRDefault="00654595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FFS</w:t>
      </w:r>
      <w:r w:rsidR="006F377D" w:rsidRPr="0095291B">
        <w:rPr>
          <w:rFonts w:eastAsiaTheme="minorEastAsia"/>
          <w:szCs w:val="20"/>
          <w:lang w:eastAsia="zh-CN"/>
        </w:rPr>
        <w:t>: this allows different values for the same target type with different size, if needed</w:t>
      </w:r>
    </w:p>
    <w:p w:rsidR="00164C47" w:rsidRPr="0095291B" w:rsidRDefault="00164C47" w:rsidP="006F377D">
      <w:pPr>
        <w:pStyle w:val="ListParagraph"/>
        <w:numPr>
          <w:ilvl w:val="3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 w:hint="eastAsia"/>
          <w:szCs w:val="20"/>
          <w:lang w:eastAsia="zh-CN"/>
        </w:rPr>
        <w:t>F</w:t>
      </w:r>
      <w:r w:rsidRPr="0095291B">
        <w:rPr>
          <w:rFonts w:eastAsiaTheme="minorEastAsia"/>
          <w:szCs w:val="20"/>
          <w:lang w:eastAsia="zh-CN"/>
        </w:rPr>
        <w:t>FS: this allows different values for monostatic and bistatic sensing</w:t>
      </w:r>
      <w:r w:rsidR="00654595" w:rsidRPr="0095291B">
        <w:rPr>
          <w:rFonts w:eastAsiaTheme="minorEastAsia"/>
          <w:szCs w:val="20"/>
          <w:lang w:eastAsia="zh-CN"/>
        </w:rPr>
        <w:t>, if needed</w:t>
      </w:r>
    </w:p>
    <w:p w:rsidR="0081120F" w:rsidRPr="0095291B" w:rsidRDefault="0081120F" w:rsidP="0081120F">
      <w:pPr>
        <w:pStyle w:val="ListParagraph"/>
        <w:numPr>
          <w:ilvl w:val="1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Component B2 follows log-normal distribution. The mean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used to characterize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10lg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e>
        </m:d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satisfied a fixed relation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ln</m:t>
            </m:r>
            <m:d>
              <m:dPr>
                <m:ctrlPr>
                  <w:rPr>
                    <w:rFonts w:ascii="Cambria Math" w:eastAsiaTheme="minorEastAsia" w:hAnsi="Cambria Math"/>
                    <w:szCs w:val="20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20</m:t>
            </m:r>
          </m:den>
        </m:f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="00711684" w:rsidRPr="0095291B">
        <w:rPr>
          <w:rFonts w:eastAsiaTheme="minorEastAsia"/>
          <w:szCs w:val="20"/>
          <w:lang w:eastAsia="zh-CN"/>
        </w:rPr>
        <w:t>.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>cedure of generating ISAC target channel, B1*</w:t>
      </w:r>
      <w:r w:rsidRPr="0095291B">
        <w:rPr>
          <w:rFonts w:eastAsiaTheme="minorEastAsia" w:hint="eastAsia"/>
          <w:lang w:eastAsia="zh-CN"/>
        </w:rPr>
        <w:t>B2</w:t>
      </w:r>
      <w:r w:rsidRPr="0095291B">
        <w:rPr>
          <w:rFonts w:eastAsiaTheme="minorEastAsia"/>
          <w:lang w:eastAsia="zh-CN"/>
        </w:rPr>
        <w:t xml:space="preserve"> is applied after </w:t>
      </w:r>
      <w:r w:rsidRPr="0095291B">
        <w:t>coupling of rays for a STX-SPST link and the corresponding SPST-SRX link</w:t>
      </w:r>
      <w:r w:rsidRPr="0095291B">
        <w:rPr>
          <w:rFonts w:eastAsiaTheme="minorEastAsia"/>
          <w:lang w:eastAsia="zh-CN"/>
        </w:rPr>
        <w:t xml:space="preserve"> before path dropping</w:t>
      </w:r>
    </w:p>
    <w:p w:rsidR="0081120F" w:rsidRPr="0095291B" w:rsidRDefault="0081120F" w:rsidP="0081120F">
      <w:pPr>
        <w:pStyle w:val="ListParagraph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lastRenderedPageBreak/>
        <w:t>In the pro</w:t>
      </w:r>
      <w:r w:rsidRPr="0095291B">
        <w:rPr>
          <w:rFonts w:eastAsiaTheme="minorEastAsia"/>
          <w:lang w:eastAsia="zh-CN"/>
        </w:rPr>
        <w:t xml:space="preserve">cedure of generating ISAC target channel, the following power scaling factor is applied in the last step in target channel generation (i.e., step 14 in the running CR). </w:t>
      </w:r>
    </w:p>
    <w:p w:rsidR="0081120F" w:rsidRPr="0095291B" w:rsidRDefault="0081120F" w:rsidP="0081120F">
      <w:pPr>
        <w:pStyle w:val="ListParagraph"/>
        <w:tabs>
          <w:tab w:val="left" w:pos="0"/>
        </w:tabs>
        <w:spacing w:line="240" w:lineRule="atLeast"/>
        <w:ind w:left="800"/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</w:rPr>
                <m:t>TX-SPST-RX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Cs w:val="20"/>
            </w:rPr>
            <m:t>-10lg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dB,1</m:t>
              </m:r>
            </m:sub>
          </m:sSub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dB,2</m:t>
              </m:r>
            </m:sub>
          </m:sSub>
        </m:oMath>
      </m:oMathPara>
    </w:p>
    <w:p w:rsidR="0081120F" w:rsidRDefault="0081120F" w:rsidP="0081120F">
      <w:pPr>
        <w:spacing w:line="240" w:lineRule="atLeast"/>
        <w:ind w:leftChars="200" w:left="40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Where,</w:t>
      </w:r>
    </w:p>
    <w:p w:rsidR="0081120F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</m:oMath>
      <w:r>
        <w:rPr>
          <w:rFonts w:eastAsia="DengXian" w:hint="eastAsia"/>
          <w:szCs w:val="20"/>
          <w:lang w:eastAsia="zh-CN"/>
        </w:rPr>
        <w:t xml:space="preserve"> </w:t>
      </w:r>
      <w:r>
        <w:rPr>
          <w:rFonts w:eastAsia="DengXian"/>
          <w:iCs/>
          <w:szCs w:val="20"/>
          <w:lang w:val="en-US" w:eastAsia="zh-CN"/>
        </w:rPr>
        <w:t xml:space="preserve">is pathloss between Tx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>
        <w:rPr>
          <w:rFonts w:eastAsia="DengXian"/>
          <w:iCs/>
          <w:szCs w:val="20"/>
          <w:lang w:eastAsia="zh-CN"/>
        </w:rPr>
        <w:t xml:space="preserve"> </w:t>
      </w:r>
      <w:r>
        <w:rPr>
          <w:rFonts w:eastAsia="DengXian"/>
          <w:iCs/>
          <w:szCs w:val="20"/>
          <w:lang w:val="en-US" w:eastAsia="zh-CN"/>
        </w:rPr>
        <w:t>is the distance between Tx and SPST</w:t>
      </w:r>
    </w:p>
    <w:p w:rsidR="0081120F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</m:oMath>
      <w:r>
        <w:rPr>
          <w:rFonts w:eastAsia="DengXian"/>
          <w:iCs/>
          <w:szCs w:val="20"/>
          <w:lang w:eastAsia="zh-CN"/>
        </w:rPr>
        <w:t xml:space="preserve"> </w:t>
      </w:r>
      <w:r>
        <w:rPr>
          <w:rFonts w:eastAsia="DengXian"/>
          <w:iCs/>
          <w:szCs w:val="20"/>
          <w:lang w:val="en-US" w:eastAsia="zh-CN"/>
        </w:rPr>
        <w:t xml:space="preserve">is pathloss </w:t>
      </w:r>
      <w:r>
        <w:rPr>
          <w:rFonts w:ascii="Cambria Math" w:hAnsi="Cambria Math"/>
          <w:iCs/>
          <w:szCs w:val="20"/>
        </w:rPr>
        <w:t>between</w:t>
      </w:r>
      <w:r>
        <w:rPr>
          <w:rFonts w:eastAsia="DengXian"/>
          <w:iCs/>
          <w:szCs w:val="20"/>
          <w:lang w:val="en-US" w:eastAsia="zh-CN"/>
        </w:rPr>
        <w:t xml:space="preserve"> Rx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>
        <w:rPr>
          <w:rFonts w:eastAsia="DengXian"/>
          <w:iCs/>
          <w:szCs w:val="20"/>
          <w:lang w:val="en-US" w:eastAsia="zh-CN"/>
        </w:rPr>
        <w:t xml:space="preserve"> is the distance between SPST and Rx </w:t>
      </w:r>
    </w:p>
    <w:p w:rsidR="0081120F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A</m:t>
            </m:r>
          </m:sub>
        </m:sSub>
      </m:oMath>
      <w:r>
        <w:rPr>
          <w:rFonts w:eastAsiaTheme="minorEastAsia"/>
          <w:szCs w:val="20"/>
          <w:lang w:eastAsia="zh-CN"/>
        </w:rPr>
        <w:t xml:space="preserve"> is the value of RCS component </w:t>
      </w:r>
      <w:proofErr w:type="gramStart"/>
      <w:r>
        <w:rPr>
          <w:rFonts w:eastAsiaTheme="minorEastAsia"/>
          <w:szCs w:val="20"/>
          <w:lang w:eastAsia="zh-CN"/>
        </w:rPr>
        <w:t>A</w:t>
      </w:r>
      <w:proofErr w:type="gramEnd"/>
    </w:p>
    <w:p w:rsidR="0081120F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  <w:r>
        <w:rPr>
          <w:rFonts w:eastAsia="DengXian"/>
          <w:szCs w:val="20"/>
          <w:lang w:eastAsia="zh-CN"/>
        </w:rPr>
        <w:t xml:space="preserve"> are shadow fading respectively generated for the Tx-</w:t>
      </w:r>
      <w:r w:rsidRPr="0033142F">
        <w:rPr>
          <w:rFonts w:eastAsia="DengXian"/>
          <w:iCs/>
          <w:szCs w:val="20"/>
          <w:lang w:val="en-US" w:eastAsia="zh-CN"/>
        </w:rPr>
        <w:t xml:space="preserve"> </w:t>
      </w:r>
      <w:r>
        <w:rPr>
          <w:rFonts w:eastAsia="DengXian"/>
          <w:iCs/>
          <w:szCs w:val="20"/>
          <w:lang w:val="en-US" w:eastAsia="zh-CN"/>
        </w:rPr>
        <w:t>SPST</w:t>
      </w:r>
      <w:r>
        <w:rPr>
          <w:rFonts w:eastAsia="DengXian"/>
          <w:szCs w:val="20"/>
          <w:lang w:eastAsia="zh-CN"/>
        </w:rPr>
        <w:t xml:space="preserve"> link and </w:t>
      </w:r>
      <w:r>
        <w:rPr>
          <w:rFonts w:eastAsia="DengXian"/>
          <w:iCs/>
          <w:szCs w:val="20"/>
          <w:lang w:val="en-US" w:eastAsia="zh-CN"/>
        </w:rPr>
        <w:t>SPST</w:t>
      </w:r>
      <w:r>
        <w:rPr>
          <w:rFonts w:eastAsia="DengXian"/>
          <w:szCs w:val="20"/>
          <w:lang w:eastAsia="zh-CN"/>
        </w:rPr>
        <w:t xml:space="preserve"> -Rx link referring to step 4 in section 7.5, TR 38.901</w:t>
      </w:r>
    </w:p>
    <w:p w:rsidR="0081120F" w:rsidRPr="00A4521A" w:rsidRDefault="0081120F" w:rsidP="0081120F">
      <w:pPr>
        <w:pStyle w:val="ListParagraph"/>
        <w:numPr>
          <w:ilvl w:val="2"/>
          <w:numId w:val="33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w:r>
        <w:rPr>
          <w:rFonts w:eastAsia="DengXian" w:hint="eastAsia"/>
          <w:iCs/>
          <w:szCs w:val="20"/>
          <w:lang w:val="en-US" w:eastAsia="zh-CN"/>
        </w:rPr>
        <w:t>N</w:t>
      </w:r>
      <w:r>
        <w:rPr>
          <w:rFonts w:eastAsia="DengXian"/>
          <w:iCs/>
          <w:szCs w:val="20"/>
          <w:lang w:val="en-US" w:eastAsia="zh-CN"/>
        </w:rPr>
        <w:t xml:space="preserve">ote: for monostatic sensing,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</w:p>
    <w:p w:rsidR="0081120F" w:rsidRPr="0044648A" w:rsidRDefault="0081120F" w:rsidP="0081120F">
      <w:pPr>
        <w:rPr>
          <w:rFonts w:eastAsiaTheme="minorEastAsia"/>
          <w:lang w:val="en-US" w:eastAsia="zh-CN"/>
        </w:rPr>
      </w:pPr>
    </w:p>
    <w:p w:rsidR="00644367" w:rsidRPr="00260CD6" w:rsidRDefault="00B036E5" w:rsidP="0076419C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rPr>
          <w:szCs w:val="20"/>
        </w:rPr>
      </w:pPr>
      <w:r w:rsidRPr="00260CD6">
        <w:rPr>
          <w:szCs w:val="20"/>
        </w:rPr>
        <w:t>RCS upper bound</w:t>
      </w:r>
      <w:r w:rsidRPr="00260CD6">
        <w:rPr>
          <w:szCs w:val="20"/>
        </w:rPr>
        <w:t xml:space="preserve">: </w:t>
      </w:r>
      <w:r w:rsidRPr="00260CD6">
        <w:rPr>
          <w:rFonts w:eastAsia="DengXian"/>
          <w:szCs w:val="20"/>
          <w:lang w:eastAsia="zh-CN"/>
        </w:rPr>
        <w:t xml:space="preserve">k </w:t>
      </w:r>
      <w:r w:rsidRPr="00260CD6">
        <w:rPr>
          <w:rFonts w:eastAsiaTheme="minorEastAsia"/>
          <w:szCs w:val="20"/>
          <w:lang w:val="en-US" w:eastAsia="zh-CN"/>
        </w:rPr>
        <w:t>equals</w:t>
      </w:r>
      <w:r w:rsidRPr="00260CD6">
        <w:rPr>
          <w:rFonts w:eastAsia="DengXian"/>
          <w:szCs w:val="20"/>
          <w:lang w:eastAsia="zh-CN"/>
        </w:rPr>
        <w:t xml:space="preserve"> to 3</w:t>
      </w:r>
      <w:r w:rsidRPr="00260CD6">
        <w:rPr>
          <w:rFonts w:eastAsiaTheme="minorEastAsia"/>
          <w:szCs w:val="20"/>
          <w:lang w:eastAsia="zh-CN"/>
        </w:rPr>
        <w:t xml:space="preserve"> is adopted to derive the upper bound of RCS component B2, </w:t>
      </w:r>
      <w:proofErr w:type="spellStart"/>
      <w:r w:rsidRPr="00260CD6">
        <w:rPr>
          <w:rFonts w:eastAsia="DengXian" w:hint="eastAsia"/>
          <w:szCs w:val="20"/>
          <w:lang w:eastAsia="zh-CN"/>
        </w:rPr>
        <w:t>k</w:t>
      </w:r>
      <w:r w:rsidRPr="00260CD6">
        <w:rPr>
          <w:rFonts w:eastAsia="DengXian"/>
          <w:szCs w:val="20"/>
          <w:lang w:eastAsia="zh-CN"/>
        </w:rPr>
        <w:t>σ</w:t>
      </w:r>
      <w:proofErr w:type="spellEnd"/>
      <w:r w:rsidRPr="00260CD6">
        <w:rPr>
          <w:rFonts w:eastAsia="DengXian"/>
          <w:szCs w:val="20"/>
          <w:lang w:eastAsia="zh-CN"/>
        </w:rPr>
        <w:t>, where σ is the standard deviation of B2 in dB</w:t>
      </w:r>
    </w:p>
    <w:p w:rsidR="00644367" w:rsidRPr="00260CD6" w:rsidRDefault="00644367" w:rsidP="0076419C">
      <w:pPr>
        <w:rPr>
          <w:szCs w:val="20"/>
        </w:rPr>
      </w:pPr>
    </w:p>
    <w:p w:rsidR="00DF0531" w:rsidRPr="00260CD6" w:rsidRDefault="00DF0531" w:rsidP="00DF0531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pStyle w:val="0Maintext"/>
        <w:rPr>
          <w:rFonts w:eastAsia="DengXian"/>
          <w:lang w:val="it-IT"/>
        </w:rPr>
      </w:pPr>
      <w:r w:rsidRPr="00260CD6">
        <w:t>For r</w:t>
      </w:r>
      <w:r w:rsidRPr="00260CD6">
        <w:t>educing options for reference TRs</w:t>
      </w:r>
      <w:r w:rsidRPr="00260CD6">
        <w:t>: f</w:t>
      </w:r>
      <w:r w:rsidRPr="00260CD6">
        <w:rPr>
          <w:rFonts w:eastAsia="DengXian"/>
          <w:lang w:val="it-IT"/>
        </w:rPr>
        <w:t>or sensing scenario UMi, UMa, RMa, InH, InF, UMi</w:t>
      </w:r>
      <w:r w:rsidRPr="00260CD6">
        <w:rPr>
          <w:rFonts w:eastAsia="DengXian"/>
          <w:lang w:val="sv-SE"/>
        </w:rPr>
        <w:t xml:space="preserve">-AV, UMa-AV, and RMa-AV, the reference TR to generate a </w:t>
      </w:r>
      <w:r w:rsidRPr="00260CD6">
        <w:rPr>
          <w:rFonts w:eastAsia="DengXian"/>
          <w:lang w:val="it-IT"/>
        </w:rPr>
        <w:t>TRP-TRP chan</w:t>
      </w:r>
      <w:r w:rsidRPr="00260CD6">
        <w:rPr>
          <w:rFonts w:eastAsia="DengXian"/>
          <w:lang w:val="it-IT"/>
        </w:rPr>
        <w:t>ne</w:t>
      </w:r>
      <w:r w:rsidRPr="00260CD6">
        <w:rPr>
          <w:rFonts w:eastAsia="DengXian"/>
          <w:lang w:val="it-IT"/>
        </w:rPr>
        <w:t xml:space="preserve">l </w:t>
      </w:r>
      <w:r w:rsidRPr="00260CD6">
        <w:rPr>
          <w:rFonts w:eastAsia="DengXian" w:hint="eastAsia"/>
          <w:lang w:val="it-IT" w:eastAsia="zh-CN"/>
        </w:rPr>
        <w:t>is</w:t>
      </w:r>
      <w:r w:rsidR="00E128A3" w:rsidRPr="00260CD6">
        <w:rPr>
          <w:rFonts w:eastAsia="DengXian"/>
          <w:lang w:val="it-IT" w:eastAsia="zh-CN"/>
        </w:rPr>
        <w:t>: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>TR</w:t>
      </w:r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P-TRP link of </w:t>
      </w:r>
      <w:r w:rsidRPr="00260CD6">
        <w:rPr>
          <w:rFonts w:ascii="Times New Roman" w:eastAsia="DengXian" w:hAnsi="Times New Roman"/>
          <w:szCs w:val="20"/>
        </w:rPr>
        <w:t xml:space="preserve">scenario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UMi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UMa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InH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and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InF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 following the option based on TR 38.901 defined in section A.3 of TR 38.858</w:t>
      </w:r>
    </w:p>
    <w:p w:rsidR="00B036E5" w:rsidRPr="00260CD6" w:rsidRDefault="00B036E5" w:rsidP="00B036E5">
      <w:pPr>
        <w:pStyle w:val="ListParagraph"/>
        <w:widowControl w:val="0"/>
        <w:numPr>
          <w:ilvl w:val="1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 xml:space="preserve">For </w:t>
      </w:r>
      <w:proofErr w:type="spellStart"/>
      <w:r w:rsidRPr="00260CD6">
        <w:rPr>
          <w:rFonts w:ascii="Times New Roman" w:eastAsia="DengXian" w:hAnsi="Times New Roman"/>
          <w:szCs w:val="20"/>
        </w:rPr>
        <w:t>InF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is changed to the same height as the BS</w:t>
      </w:r>
    </w:p>
    <w:p w:rsidR="00B036E5" w:rsidRPr="00260CD6" w:rsidRDefault="00B036E5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260CD6">
        <w:rPr>
          <w:rFonts w:ascii="Times New Roman" w:eastAsia="DengXian" w:hAnsi="Times New Roman"/>
          <w:szCs w:val="20"/>
        </w:rPr>
        <w:t>RMa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>=35m</w:t>
      </w:r>
    </w:p>
    <w:p w:rsidR="00E128A3" w:rsidRPr="00260CD6" w:rsidRDefault="00E128A3" w:rsidP="00B036E5">
      <w:pPr>
        <w:pStyle w:val="ListParagraph"/>
        <w:widowControl w:val="0"/>
        <w:numPr>
          <w:ilvl w:val="0"/>
          <w:numId w:val="34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 w:hint="eastAsia"/>
          <w:iCs/>
          <w:szCs w:val="20"/>
        </w:rPr>
        <w:t>F</w:t>
      </w:r>
      <w:r w:rsidRPr="00260CD6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644367" w:rsidRDefault="00644367" w:rsidP="0076419C">
      <w:bookmarkStart w:id="9" w:name="_GoBack"/>
      <w:bookmarkEnd w:id="9"/>
    </w:p>
    <w:p w:rsidR="0076419C" w:rsidRDefault="0076419C" w:rsidP="0076419C">
      <w:r>
        <w:t>R1-2501000</w:t>
      </w:r>
      <w:r>
        <w:tab/>
        <w:t>Summary #2 on ISAC channel modelling</w:t>
      </w:r>
      <w:r>
        <w:tab/>
        <w:t>Moderator (Xiaomi)</w:t>
      </w:r>
    </w:p>
    <w:p w:rsidR="0076419C" w:rsidRDefault="0076419C" w:rsidP="0076419C">
      <w:r>
        <w:t>R1-2501001</w:t>
      </w:r>
      <w:r>
        <w:tab/>
        <w:t>Summary #3 on ISAC channel modelling</w:t>
      </w:r>
      <w:r>
        <w:tab/>
        <w:t>Moderator (Xiaomi)</w:t>
      </w:r>
    </w:p>
    <w:p w:rsidR="0076419C" w:rsidRDefault="0076419C" w:rsidP="0076419C">
      <w:r>
        <w:t>R1-2501002</w:t>
      </w:r>
      <w:r>
        <w:tab/>
        <w:t>Summary #4 on ISAC channel modelling</w:t>
      </w:r>
      <w:r>
        <w:tab/>
        <w:t>Moderator (Xiaomi)</w:t>
      </w:r>
    </w:p>
    <w:p w:rsidR="0076419C" w:rsidRPr="0076419C" w:rsidRDefault="0076419C" w:rsidP="00A14600">
      <w:pPr>
        <w:rPr>
          <w:lang w:eastAsia="x-none"/>
        </w:rPr>
      </w:pPr>
    </w:p>
    <w:p w:rsidR="0076419C" w:rsidRPr="0076419C" w:rsidRDefault="0076419C" w:rsidP="00A14600">
      <w:pPr>
        <w:rPr>
          <w:lang w:eastAsia="x-none"/>
        </w:rPr>
      </w:pPr>
    </w:p>
    <w:sectPr w:rsidR="0076419C" w:rsidRPr="0076419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BD8" w:rsidRDefault="003E5BD8">
      <w:r>
        <w:separator/>
      </w:r>
    </w:p>
  </w:endnote>
  <w:endnote w:type="continuationSeparator" w:id="0">
    <w:p w:rsidR="003E5BD8" w:rsidRDefault="003E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BD8" w:rsidRDefault="003E5BD8">
      <w:r>
        <w:separator/>
      </w:r>
    </w:p>
  </w:footnote>
  <w:footnote w:type="continuationSeparator" w:id="0">
    <w:p w:rsidR="003E5BD8" w:rsidRDefault="003E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14"/>
  </w:num>
  <w:num w:numId="5">
    <w:abstractNumId w:val="23"/>
  </w:num>
  <w:num w:numId="6">
    <w:abstractNumId w:val="22"/>
  </w:num>
  <w:num w:numId="7">
    <w:abstractNumId w:val="18"/>
  </w:num>
  <w:num w:numId="8">
    <w:abstractNumId w:val="4"/>
  </w:num>
  <w:num w:numId="9">
    <w:abstractNumId w:val="24"/>
  </w:num>
  <w:num w:numId="10">
    <w:abstractNumId w:val="10"/>
  </w:num>
  <w:num w:numId="11">
    <w:abstractNumId w:val="1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0"/>
  </w:num>
  <w:num w:numId="15">
    <w:abstractNumId w:val="6"/>
  </w:num>
  <w:num w:numId="16">
    <w:abstractNumId w:val="16"/>
  </w:num>
  <w:num w:numId="17">
    <w:abstractNumId w:val="3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5"/>
  </w:num>
  <w:num w:numId="32">
    <w:abstractNumId w:val="9"/>
  </w:num>
  <w:num w:numId="33">
    <w:abstractNumId w:val="11"/>
  </w:num>
  <w:num w:numId="3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65B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4C4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0CD6"/>
    <w:rsid w:val="00265760"/>
    <w:rsid w:val="00271586"/>
    <w:rsid w:val="00271CD9"/>
    <w:rsid w:val="0027358D"/>
    <w:rsid w:val="00274937"/>
    <w:rsid w:val="00277FBD"/>
    <w:rsid w:val="0028029E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5BD8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0BA8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4367"/>
    <w:rsid w:val="00645247"/>
    <w:rsid w:val="00645CFD"/>
    <w:rsid w:val="00645E6A"/>
    <w:rsid w:val="006470D9"/>
    <w:rsid w:val="006509B2"/>
    <w:rsid w:val="0065171F"/>
    <w:rsid w:val="0065303B"/>
    <w:rsid w:val="00654595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377D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684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20F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1B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66C0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36E5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0531"/>
    <w:rsid w:val="00DF5416"/>
    <w:rsid w:val="00E00BB2"/>
    <w:rsid w:val="00E02359"/>
    <w:rsid w:val="00E02903"/>
    <w:rsid w:val="00E03022"/>
    <w:rsid w:val="00E11E5B"/>
    <w:rsid w:val="00E11EE2"/>
    <w:rsid w:val="00E128A3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2F6C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9C1A7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53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8214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14</cp:revision>
  <dcterms:created xsi:type="dcterms:W3CDTF">2025-02-08T07:34:00Z</dcterms:created>
  <dcterms:modified xsi:type="dcterms:W3CDTF">2025-02-18T10:36:00Z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1739857881</vt:lpwstr>
  </property>
</Properties>
</file>